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33D1E8">
      <w:pPr>
        <w:shd w:val="clear" w:color="auto" w:fill="FFFFFF"/>
        <w:spacing w:after="150" w:line="240" w:lineRule="auto"/>
        <w:ind w:left="-30"/>
        <w:jc w:val="center"/>
        <w:outlineLvl w:val="0"/>
        <w:rPr>
          <w:rFonts w:ascii="Times New Roman" w:hAnsi="Times New Roman" w:eastAsia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kern w:val="36"/>
          <w:sz w:val="24"/>
          <w:szCs w:val="24"/>
          <w:lang w:eastAsia="ru-RU"/>
        </w:rPr>
        <w:t>Правила сжигания мусора и разведения костров на садовых участках / даче: как не нарушить правила</w:t>
      </w:r>
    </w:p>
    <w:p w14:paraId="53A0C103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По всей России, а также в Алтайском крае в апреле введен пожароопасный режим и включены правила противопожарного режима, которые ограничили сжигание мусора на даче. </w:t>
      </w:r>
    </w:p>
    <w:p w14:paraId="7BF2E06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Поэтому у владельцев участков возникает закономерный вопрос: как поступить с отходами, не нарушив действующий закон?</w:t>
      </w:r>
    </w:p>
    <w:p w14:paraId="239E661E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</w:p>
    <w:p w14:paraId="3B46E31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Правила сжигания мусора на даче в 2026 году</w:t>
      </w:r>
    </w:p>
    <w:p w14:paraId="3BD74E21">
      <w:pPr>
        <w:shd w:val="clear" w:color="auto" w:fill="FFFFFF"/>
        <w:spacing w:after="240" w:line="240" w:lineRule="auto"/>
        <w:ind w:firstLine="567"/>
        <w:jc w:val="both"/>
        <w:textAlignment w:val="baseline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Открытый огонь на загородных участках - реальная опасность, которую часто недооценивают собственники загородных домов. Любая неосторожность или сильный порыв ветра могут привести к возгоранию. Поэтому правила разведения огня на дачных участках ужесточают регулярно.</w:t>
      </w:r>
    </w:p>
    <w:p w14:paraId="51342322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Данные правила противопожарного режима были утверждены Постановлением Правительства России № 1479 и вступили в силу 1 января 2021 года. Ранее запрет на разведение костров и разжигание открытого огня действовал только на территориях общего пользования. Теперь законодатели ограничили и возможность разведения костров на собственных участках дачников. На открытых пространствах садоводы больше не смогут:</w:t>
      </w:r>
    </w:p>
    <w:p w14:paraId="0C490C90">
      <w:pPr>
        <w:numPr>
          <w:ilvl w:val="0"/>
          <w:numId w:val="1"/>
        </w:numPr>
        <w:shd w:val="clear" w:color="auto" w:fill="FFFFFF"/>
        <w:spacing w:after="0" w:line="240" w:lineRule="auto"/>
        <w:ind w:left="0" w:right="319" w:firstLine="567"/>
        <w:jc w:val="both"/>
        <w:textAlignment w:val="baseline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разводить костры;</w:t>
      </w:r>
    </w:p>
    <w:p w14:paraId="65FB033D">
      <w:pPr>
        <w:numPr>
          <w:ilvl w:val="0"/>
          <w:numId w:val="1"/>
        </w:numPr>
        <w:shd w:val="clear" w:color="auto" w:fill="FFFFFF"/>
        <w:spacing w:after="0" w:line="240" w:lineRule="auto"/>
        <w:ind w:left="0" w:right="319" w:firstLine="567"/>
        <w:jc w:val="both"/>
        <w:textAlignment w:val="baseline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сжигать любые отходы и мусор, в том числе и листву;</w:t>
      </w:r>
    </w:p>
    <w:p w14:paraId="6B14079A">
      <w:pPr>
        <w:numPr>
          <w:ilvl w:val="0"/>
          <w:numId w:val="1"/>
        </w:numPr>
        <w:shd w:val="clear" w:color="auto" w:fill="FFFFFF"/>
        <w:spacing w:after="0" w:line="240" w:lineRule="auto"/>
        <w:ind w:left="0" w:right="319" w:firstLine="567"/>
        <w:jc w:val="both"/>
        <w:textAlignment w:val="baseline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готовить пищу на огне.</w:t>
      </w:r>
    </w:p>
    <w:p w14:paraId="0E36441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Но такой запрет не столь категоричен, как может показаться на первый взгляд. Разводить огонь на участках все-таки можно, но только в специально оборудованных для этого местах. То же правило действует и для земель общего пользования.</w:t>
      </w:r>
    </w:p>
    <w:p w14:paraId="551483A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</w:p>
    <w:p w14:paraId="10C4671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В чем сжигать мусор</w:t>
      </w:r>
      <w:r>
        <w:rPr>
          <w:rFonts w:hint="default" w:ascii="Times New Roman" w:hAnsi="Times New Roman" w:eastAsia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? </w:t>
      </w:r>
    </w:p>
    <w:p w14:paraId="46D9E795">
      <w:pPr>
        <w:shd w:val="clear" w:color="auto" w:fill="FFFFFF"/>
        <w:spacing w:after="240" w:line="240" w:lineRule="auto"/>
        <w:ind w:firstLine="567"/>
        <w:jc w:val="both"/>
        <w:textAlignment w:val="baseline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Все требования, предъявляемые к местам сжигания мусора и отходов на </w:t>
      </w:r>
      <w:bookmarkStart w:id="0" w:name="_GoBack"/>
      <w:bookmarkEnd w:id="0"/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участках, прописаны в приложении № 4 к Постановлению № 1479, согласно этому документу, места для разведения огня должны соответствовать нескольким важным нормам.</w:t>
      </w:r>
    </w:p>
    <w:p w14:paraId="32F5E403">
      <w:pPr>
        <w:numPr>
          <w:ilvl w:val="0"/>
          <w:numId w:val="2"/>
        </w:numPr>
        <w:shd w:val="clear" w:color="auto" w:fill="FFFFFF"/>
        <w:spacing w:after="0" w:line="240" w:lineRule="auto"/>
        <w:ind w:left="0" w:right="600" w:firstLine="567"/>
        <w:jc w:val="both"/>
        <w:textAlignment w:val="baseline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Сжигать мусор можно в яме, котловане или рве глубиной не менее 30 см. В диаметре углубление не должно превышать 1 метра.</w:t>
      </w:r>
    </w:p>
    <w:p w14:paraId="0E5A74C5">
      <w:pPr>
        <w:numPr>
          <w:ilvl w:val="0"/>
          <w:numId w:val="2"/>
        </w:numPr>
        <w:shd w:val="clear" w:color="auto" w:fill="FFFFFF"/>
        <w:spacing w:after="0" w:line="240" w:lineRule="auto"/>
        <w:ind w:left="0" w:right="600" w:firstLine="567"/>
        <w:jc w:val="both"/>
        <w:textAlignment w:val="baseline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Вместо ямы допускается использовать специально оборудованную площадку, на которой установлена металлическая емкость с твердым основанием. Например, для сжигания травы или мусора садоводы могут использовать бочку, бак или другие емкости из негорючего материала объемом не более 1 куб.метра. Жарить шашлыки по-прежнему можно на мангале.</w:t>
      </w:r>
    </w:p>
    <w:p w14:paraId="0524CF05">
      <w:pPr>
        <w:numPr>
          <w:ilvl w:val="0"/>
          <w:numId w:val="2"/>
        </w:numPr>
        <w:shd w:val="clear" w:color="auto" w:fill="FFFFFF"/>
        <w:spacing w:after="0" w:line="240" w:lineRule="auto"/>
        <w:ind w:left="0" w:right="600" w:firstLine="567"/>
        <w:jc w:val="both"/>
        <w:textAlignment w:val="baseline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Копать ямы и устанавливать бочки для сжигания мусора разрешается на расстоянии не менее 5 метров от ближайших построек.</w:t>
      </w:r>
    </w:p>
    <w:p w14:paraId="08978283">
      <w:pPr>
        <w:numPr>
          <w:ilvl w:val="0"/>
          <w:numId w:val="2"/>
        </w:numPr>
        <w:shd w:val="clear" w:color="auto" w:fill="FFFFFF"/>
        <w:spacing w:after="0" w:line="240" w:lineRule="auto"/>
        <w:ind w:left="0" w:right="600" w:firstLine="567"/>
        <w:jc w:val="both"/>
        <w:textAlignment w:val="baseline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В радиусе 10 метров от ямы, бочки или другой емкости не должно быть горючих материалов, сухих веток, листвы.</w:t>
      </w:r>
    </w:p>
    <w:p w14:paraId="5E0370E5">
      <w:pPr>
        <w:numPr>
          <w:ilvl w:val="0"/>
          <w:numId w:val="2"/>
        </w:numPr>
        <w:shd w:val="clear" w:color="auto" w:fill="FFFFFF"/>
        <w:spacing w:after="0" w:line="240" w:lineRule="auto"/>
        <w:ind w:left="0" w:right="600" w:firstLine="567"/>
        <w:jc w:val="both"/>
        <w:textAlignment w:val="baseline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Чтобы в любой момент огонь можно было локализовать, рядом с ямой или емкостью нужно держать металлический лист. Его площадь должна быть такой, чтобы закрыть указанную емкость сверху.</w:t>
      </w:r>
    </w:p>
    <w:p w14:paraId="62F92972">
      <w:pPr>
        <w:numPr>
          <w:ilvl w:val="0"/>
          <w:numId w:val="2"/>
        </w:numPr>
        <w:shd w:val="clear" w:color="auto" w:fill="FFFFFF"/>
        <w:spacing w:after="0" w:line="240" w:lineRule="auto"/>
        <w:ind w:left="0" w:right="600" w:firstLine="567"/>
        <w:jc w:val="both"/>
        <w:textAlignment w:val="baseline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Рядом с местом для разведения огня нужно иметь средства первичного пожаротушения: воду, лопату, песок. Они понадобятся, если искры пламени попадут на траву или на кустарники.</w:t>
      </w:r>
    </w:p>
    <w:p w14:paraId="4C77B940">
      <w:pPr>
        <w:shd w:val="clear" w:color="auto" w:fill="FFFFFF"/>
        <w:spacing w:after="240" w:line="240" w:lineRule="auto"/>
        <w:ind w:firstLine="567"/>
        <w:jc w:val="both"/>
        <w:textAlignment w:val="baseline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Также на участке можно собрать печь для сжигания мусора своими руками или приобрести готовую мобильное мусоросжигательное устройство.</w:t>
      </w:r>
    </w:p>
    <w:p w14:paraId="3A7CD7B5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При использовании печи важно соблюдать те же правила пожарной безопасности, которые действуют для ям, бочек и других емкостей для разведения огня.</w:t>
      </w:r>
    </w:p>
    <w:p w14:paraId="6F5B0EB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Разводить открытый огонь на землях сельскохозяйственного назначения и населенных пунктов тоже разрешено, но лишь на расстоянии:</w:t>
      </w:r>
    </w:p>
    <w:p w14:paraId="3736B7B2">
      <w:pPr>
        <w:numPr>
          <w:ilvl w:val="0"/>
          <w:numId w:val="3"/>
        </w:numPr>
        <w:shd w:val="clear" w:color="auto" w:fill="FFFFFF"/>
        <w:spacing w:after="0" w:line="240" w:lineRule="auto"/>
        <w:ind w:left="0" w:right="319" w:firstLine="567"/>
        <w:jc w:val="both"/>
        <w:textAlignment w:val="baseline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не менее 100 метров от хвойного леса;</w:t>
      </w:r>
    </w:p>
    <w:p w14:paraId="5E282BF6">
      <w:pPr>
        <w:numPr>
          <w:ilvl w:val="0"/>
          <w:numId w:val="3"/>
        </w:numPr>
        <w:shd w:val="clear" w:color="auto" w:fill="FFFFFF"/>
        <w:spacing w:after="0" w:line="240" w:lineRule="auto"/>
        <w:ind w:left="0" w:right="319" w:firstLine="567"/>
        <w:jc w:val="both"/>
        <w:textAlignment w:val="baseline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не менее 30 метров от лиственного леса или отдельно растущих деревьев;</w:t>
      </w:r>
    </w:p>
    <w:p w14:paraId="1FC499F5">
      <w:pPr>
        <w:numPr>
          <w:ilvl w:val="0"/>
          <w:numId w:val="3"/>
        </w:numPr>
        <w:shd w:val="clear" w:color="auto" w:fill="FFFFFF"/>
        <w:spacing w:after="0" w:line="240" w:lineRule="auto"/>
        <w:ind w:left="0" w:right="319" w:firstLine="567"/>
        <w:jc w:val="both"/>
        <w:textAlignment w:val="baseline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не менее 50 метров от любых построек.</w:t>
      </w:r>
    </w:p>
    <w:p w14:paraId="31F90E22">
      <w:pPr>
        <w:shd w:val="clear" w:color="auto" w:fill="FFFFFF"/>
        <w:spacing w:after="240" w:line="240" w:lineRule="auto"/>
        <w:ind w:firstLine="567"/>
        <w:jc w:val="both"/>
        <w:textAlignment w:val="baseline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Однако в пределах СНТ вряд ли найдется такой участок, который подойдет под последнее требование. Значит, по факту открытый огонь на дачных участках — под запретом.</w:t>
      </w:r>
    </w:p>
    <w:p w14:paraId="68F78FA9">
      <w:pPr>
        <w:shd w:val="clear" w:color="auto" w:fill="FFFFFF"/>
        <w:spacing w:after="240" w:line="240" w:lineRule="auto"/>
        <w:ind w:firstLine="567"/>
        <w:jc w:val="both"/>
        <w:textAlignment w:val="baseline"/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  <w:t>Штрафы за нарушение правил сжигания мусора:</w:t>
      </w:r>
    </w:p>
    <w:p w14:paraId="70FC7270">
      <w:pPr>
        <w:shd w:val="clear" w:color="auto" w:fill="FFFFFF"/>
        <w:spacing w:after="240" w:line="240" w:lineRule="auto"/>
        <w:ind w:firstLine="567"/>
        <w:jc w:val="both"/>
        <w:textAlignment w:val="baseline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Нарушение правил пожарной безопасности на собственном участке может обернуться штрафом для садовода. </w:t>
      </w:r>
    </w:p>
    <w:p w14:paraId="4E9F9C5C">
      <w:pPr>
        <w:shd w:val="clear" w:color="auto" w:fill="FFFFFF"/>
        <w:spacing w:after="240" w:line="240" w:lineRule="auto"/>
        <w:ind w:firstLine="567"/>
        <w:jc w:val="both"/>
        <w:textAlignment w:val="baseline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В соответствии ст. 20.4 КоАП размер денежного взыскания устанавливает ответственность за нарушение требований пожарной безопасности. </w:t>
      </w:r>
    </w:p>
    <w:p w14:paraId="499147F8">
      <w:pPr>
        <w:shd w:val="clear" w:color="auto" w:fill="FFFFFF"/>
        <w:spacing w:after="240" w:line="240" w:lineRule="auto"/>
        <w:ind w:firstLine="567"/>
        <w:jc w:val="both"/>
        <w:textAlignment w:val="baseline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Штрафы варьируются по ч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>. 1 от п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редупреждения до штрафа для граждан (5–15 тыс. руб.), должностных лиц (20–30 тыс. руб.), ИП (40–60 тыс. руб.), юрлиц (300–400 тыс. руб.).</w:t>
      </w:r>
    </w:p>
    <w:p w14:paraId="4DB7696C">
      <w:pPr>
        <w:shd w:val="clear" w:color="auto" w:fill="FFFFFF"/>
        <w:spacing w:after="240" w:line="240" w:lineRule="auto"/>
        <w:ind w:firstLine="567"/>
        <w:jc w:val="both"/>
        <w:textAlignment w:val="baseline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по ч. 2 штрафы для граждан от 10 до 20 тыс. руб., юр. лица от 600 до 800 тыс. руб.).</w:t>
      </w:r>
    </w:p>
    <w:p w14:paraId="461BE9F7">
      <w:pPr>
        <w:shd w:val="clear" w:color="auto" w:fill="FFFFFF"/>
        <w:spacing w:after="240" w:line="240" w:lineRule="auto"/>
        <w:ind w:firstLine="567"/>
        <w:jc w:val="both"/>
        <w:textAlignment w:val="baseline"/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  <w:t>При установлении на соответствующей территории особого противопожарного режима использование открытого огня запрещается.</w:t>
      </w:r>
    </w:p>
    <w:p w14:paraId="50C121A4">
      <w:pPr>
        <w:shd w:val="clear" w:color="auto" w:fill="FFFFFF"/>
        <w:spacing w:after="240" w:line="240" w:lineRule="auto"/>
        <w:ind w:firstLine="567"/>
        <w:jc w:val="both"/>
        <w:textAlignment w:val="baseline"/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  <w:t>В случае, если по вашей вине случится пожар, то наказание будет напрямую зависеть от последствий. Уголовная ответственность возможна, если сгорит дом, пламя перекинется на лес или пострадают люди.</w:t>
      </w:r>
    </w:p>
    <w:p w14:paraId="1C6DD823">
      <w:pPr>
        <w:shd w:val="clear" w:color="auto" w:fill="FFFFFF"/>
        <w:spacing w:after="240" w:line="240" w:lineRule="auto"/>
        <w:ind w:firstLine="567"/>
        <w:jc w:val="both"/>
        <w:textAlignment w:val="baseline"/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  <w:t xml:space="preserve"> В случае, если произошли чрезвычайная ситуация или пожар,​ необходимо незамедлительно сообщить​ о случившемся по телефонам:</w:t>
      </w:r>
    </w:p>
    <w:p w14:paraId="10B4CAC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  <w:t>- пожарно-спасательная служба МЧС России «101»;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  <w:t>- единый телефон вызова экстренных служб «112»;</w:t>
      </w:r>
    </w:p>
    <w:p w14:paraId="75734DA7">
      <w:pPr>
        <w:shd w:val="clear" w:color="auto" w:fill="FFFFFF"/>
        <w:spacing w:after="150" w:line="240" w:lineRule="auto"/>
        <w:ind w:left="-30"/>
        <w:jc w:val="center"/>
        <w:outlineLvl w:val="0"/>
        <w:rPr>
          <w:rFonts w:ascii="Times New Roman" w:hAnsi="Times New Roman" w:eastAsia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9117DB"/>
    <w:multiLevelType w:val="multilevel"/>
    <w:tmpl w:val="069117DB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38984F9E"/>
    <w:multiLevelType w:val="multilevel"/>
    <w:tmpl w:val="38984F9E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">
    <w:nsid w:val="4EF023EC"/>
    <w:multiLevelType w:val="multilevel"/>
    <w:tmpl w:val="4EF023EC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E49"/>
    <w:rsid w:val="000A7C0A"/>
    <w:rsid w:val="00337413"/>
    <w:rsid w:val="00593001"/>
    <w:rsid w:val="006D7600"/>
    <w:rsid w:val="00925CC1"/>
    <w:rsid w:val="00B27E49"/>
    <w:rsid w:val="00E10E00"/>
    <w:rsid w:val="00EA4EE6"/>
    <w:rsid w:val="34263562"/>
    <w:rsid w:val="68F90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675</Words>
  <Characters>3848</Characters>
  <Lines>32</Lines>
  <Paragraphs>9</Paragraphs>
  <TotalTime>26</TotalTime>
  <ScaleCrop>false</ScaleCrop>
  <LinksUpToDate>false</LinksUpToDate>
  <CharactersWithSpaces>4514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2026-04-09T09:05:00Z</dcterms:created>
  <dc:creator>пользователь</dc:creator>
  <cp:lastModifiedBy>пользователь</cp:lastModifiedBy>
  <dcterms:modified xsi:type="dcterms:W3CDTF">2026-04-21T04:13:26Z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B86B75D7018A471EB89CF94AC635E4BD_12</vt:lpwstr>
  </property>
</Properties>
</file>